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E59F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Képviselő-testületének 1</w:t>
      </w:r>
      <w:r w:rsidR="002614C5">
        <w:rPr>
          <w:b/>
          <w:bCs/>
        </w:rPr>
        <w:t>2</w:t>
      </w:r>
      <w:r>
        <w:rPr>
          <w:b/>
          <w:bCs/>
        </w:rPr>
        <w:t>/2026. (III. 27.) önkormányzati rendelete</w:t>
      </w:r>
    </w:p>
    <w:p w:rsidR="007E59F4" w:rsidRDefault="0000000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Helyi Építési Szabályzatáról szóló 13/2020. (IX. 25.) önkormányzati rendelet módosításáról</w:t>
      </w:r>
    </w:p>
    <w:p w:rsidR="007E59F4" w:rsidRDefault="00000000">
      <w:pPr>
        <w:pStyle w:val="Szvegtrzs"/>
        <w:spacing w:after="0" w:line="240" w:lineRule="auto"/>
        <w:jc w:val="both"/>
      </w:pPr>
      <w:r>
        <w:t>[1] Jánoshalma Városi Önkormányzat Képviselő-testülete a magyar építészetről szóló 2023. évi C. törvény 22. §-ban kapott felhatalmazás alapján,</w:t>
      </w:r>
    </w:p>
    <w:p w:rsidR="007E59F4" w:rsidRDefault="00000000">
      <w:pPr>
        <w:pStyle w:val="Szvegtrzs"/>
        <w:spacing w:before="120" w:after="0" w:line="240" w:lineRule="auto"/>
        <w:jc w:val="both"/>
      </w:pPr>
      <w:r>
        <w:t xml:space="preserve">[2] </w:t>
      </w:r>
      <w:r>
        <w:rPr>
          <w:i/>
          <w:iCs/>
        </w:rPr>
        <w:t>Magyarország helyi önkormányzatairól</w:t>
      </w:r>
      <w:r>
        <w:t xml:space="preserve"> szóló 2011. évi CLXXXIX. törvény 13. § (1) bekezdés 1. pontjában meghatározott feladatkörében eljárva,</w:t>
      </w:r>
    </w:p>
    <w:p w:rsidR="007E59F4" w:rsidRDefault="00000000">
      <w:pPr>
        <w:pStyle w:val="Szvegtrzs"/>
        <w:spacing w:before="120" w:after="0" w:line="240" w:lineRule="auto"/>
        <w:jc w:val="both"/>
      </w:pPr>
      <w:r>
        <w:t xml:space="preserve">[3] </w:t>
      </w:r>
      <w:r>
        <w:rPr>
          <w:i/>
          <w:iCs/>
        </w:rPr>
        <w:t xml:space="preserve">a településtervek tartalmáról, elkészítésének és elfogadásának rendjéről, valamint egyes településrendezési sajátos jogintézményekről </w:t>
      </w:r>
      <w:r>
        <w:t>szóló 419/2021. (VII. 15.) Korm. rendelet 68. §-a és 11. mellékletében biztosított véleményezési jogkörében eljáró Bács-Kiskun Vármegyei Kormányhivatal Környezetvédelmi, Természetvédelmi és Hulladékgazdálkodási Főosztály, Kiskunsági Nemzeti Park Igazgatóság, Alsó-Duna-völgyi Vízügyi Igazgatóság, Bács-Kiskun Vármegyei Kormányhivatal Tűzvédelmi, Iparbiztonsági és Vízügyi Hatósági Főosztály, Bács-Kiskun Vármegyei Katasztrófavédelmi Igazgatóság, Bács-Kiskun Vármegyei Kormányhivatal Népegészségügyi Főosztály, Budapest Főváros Kormányhivatal Országos Közúti és Hajózási Hatósági Főosztály Gyorsforgalmi Útügyi Osztály, Építési és Közlekedési Minisztérium, Honvédelmi Minisztérium Állami Légügyi Főosztály, Bács-Kiskun Vármegyei Kormányhivatal Közlekedési, Műszaki Engedélyezési, Mérésügyi és Fogyasztóvédelmi Főosztály Útügyi Osztály, Bács-Kiskun Vármegyei Kormányhivatal Építésügyi és Örökségvédelmi Főosztály, Bács-Kiskun Vármegyei Kormányhivatal Agrárügyi Főosztály Növény-és Talajvédelmi Osztály, Bács-Kiskun Vármegyei Kormányhivatal Földhivatali Főosztály, Bács-Kiskun Vármegyei Kormányhivatal Agrárügyi Főosztály Erdészeti Osztály, Honvédelmi Minisztérium Hatósági Főosztály, Bács-Kiskun Vármegyei Rendőr-főkapitányság, Szabályozott Tevékenységek Felügyeleti Hatósága Bányafelügyeleti Osztály, Nemzeti Média- és Hírközlési Hatóság Hivatala, Országos Atomenergia Hivatal, Budapest Főváros Kormányhivatal Népegészségügyi Főosztály, Bács-Kiskun Vármegyei Önkormányzat, Borota Község Önkormányzata, Kéleshalom Község Önkormányzata, Kunfehértó Község Önkormányzata, Kisszállás Község Önkormányzata, Mélykút Város Önkormányzata, Tataháza Község Önkormányzata, Mátételke Község Önkormányzata, Felsőszentiván Község Önkormányzata és</w:t>
      </w:r>
      <w:r>
        <w:rPr>
          <w:i/>
          <w:iCs/>
        </w:rPr>
        <w:t xml:space="preserve"> Jánoshalma Városi Önkormányzat Képviselő-testületének a partnerségi egyeztetés szabályiról szóló 9/2017. (IV. 21.) rendelete szerinti</w:t>
      </w:r>
      <w:r>
        <w:t xml:space="preserve"> egyeztető partnerek véleményének kikérésével a következőket rendeli el.</w:t>
      </w:r>
    </w:p>
    <w:p w:rsidR="007E59F4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7E59F4" w:rsidRDefault="00000000">
      <w:pPr>
        <w:pStyle w:val="Szvegtrzs"/>
        <w:spacing w:after="0" w:line="240" w:lineRule="auto"/>
        <w:jc w:val="both"/>
      </w:pPr>
      <w:r>
        <w:t>A Jánoshalma Helyi Építési Szabályzatáról szóló 13/2020 (IX.25.) önkormányzati rendelet 1. melléklete helyébe az 1. melléklet lép.</w:t>
      </w:r>
    </w:p>
    <w:p w:rsidR="007E59F4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7E59F4" w:rsidRDefault="00000000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:rsidR="007E59F4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7E59F4" w:rsidRDefault="00000000">
      <w:pPr>
        <w:pStyle w:val="Szvegtrzs"/>
        <w:spacing w:after="0" w:line="240" w:lineRule="auto"/>
        <w:jc w:val="both"/>
      </w:pPr>
      <w:r>
        <w:t>A rendelet a hatályba lépésének napján folyamatban lévő ügyekben is alkalmazandó abban az esetben, ha a kérelmező számára kedvezőbb előírásokat tartalmaz.</w:t>
      </w:r>
    </w:p>
    <w:p w:rsidR="007E59F4" w:rsidRDefault="0000000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4. §</w:t>
      </w:r>
    </w:p>
    <w:p w:rsidR="007E59F4" w:rsidRDefault="00000000">
      <w:pPr>
        <w:pStyle w:val="Szvegtrzs"/>
        <w:spacing w:after="0" w:line="240" w:lineRule="auto"/>
        <w:jc w:val="both"/>
      </w:pPr>
      <w:r>
        <w:t>A rendelet kihirdetéséről a jegyző gondoskodik.</w:t>
      </w:r>
    </w:p>
    <w:p w:rsidR="002614C5" w:rsidRDefault="002614C5">
      <w:pPr>
        <w:pStyle w:val="Szvegtrzs"/>
        <w:spacing w:after="0" w:line="240" w:lineRule="auto"/>
        <w:jc w:val="both"/>
      </w:pPr>
    </w:p>
    <w:p w:rsidR="002614C5" w:rsidRDefault="002614C5">
      <w:pPr>
        <w:pStyle w:val="Szvegtrzs"/>
        <w:spacing w:after="0" w:line="240" w:lineRule="auto"/>
        <w:jc w:val="both"/>
      </w:pPr>
    </w:p>
    <w:p w:rsidR="002614C5" w:rsidRDefault="002614C5" w:rsidP="002614C5">
      <w:pPr>
        <w:pStyle w:val="Szvegtrzs"/>
        <w:spacing w:after="0" w:line="240" w:lineRule="auto"/>
        <w:jc w:val="both"/>
      </w:pPr>
    </w:p>
    <w:p w:rsidR="002614C5" w:rsidRDefault="002614C5" w:rsidP="002614C5">
      <w:pPr>
        <w:pStyle w:val="Szvegtrzs"/>
        <w:spacing w:after="0" w:line="240" w:lineRule="auto"/>
        <w:jc w:val="both"/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2614C5" w:rsidTr="00C626C6">
        <w:tc>
          <w:tcPr>
            <w:tcW w:w="4818" w:type="dxa"/>
            <w:hideMark/>
          </w:tcPr>
          <w:p w:rsidR="002614C5" w:rsidRDefault="002614C5" w:rsidP="00C626C6">
            <w:pPr>
              <w:pStyle w:val="Szvegtrzs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Lengyel Endre</w:t>
            </w:r>
            <w:r>
              <w:rPr>
                <w:lang w:val="en-US"/>
              </w:rPr>
              <w:br/>
              <w:t>polgármester</w:t>
            </w:r>
          </w:p>
        </w:tc>
        <w:tc>
          <w:tcPr>
            <w:tcW w:w="4820" w:type="dxa"/>
            <w:hideMark/>
          </w:tcPr>
          <w:p w:rsidR="002614C5" w:rsidRDefault="002614C5" w:rsidP="00C626C6">
            <w:pPr>
              <w:pStyle w:val="Szvegtrzs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Dr. Rennerné dr. Radvánszki Anikó</w:t>
            </w:r>
            <w:r>
              <w:rPr>
                <w:lang w:val="en-US"/>
              </w:rPr>
              <w:br/>
              <w:t>jegyző</w:t>
            </w:r>
          </w:p>
        </w:tc>
      </w:tr>
    </w:tbl>
    <w:p w:rsidR="002614C5" w:rsidRPr="00912C5E" w:rsidRDefault="002614C5" w:rsidP="002614C5">
      <w:pPr>
        <w:jc w:val="both"/>
        <w:rPr>
          <w:rFonts w:eastAsia="Times New Roman" w:cs="Times New Roman"/>
          <w:color w:val="000000"/>
          <w:kern w:val="0"/>
          <w:lang w:eastAsia="hu-HU"/>
        </w:rPr>
      </w:pPr>
    </w:p>
    <w:p w:rsidR="002614C5" w:rsidRDefault="002614C5" w:rsidP="002614C5">
      <w:pPr>
        <w:ind w:left="10" w:hanging="10"/>
        <w:jc w:val="both"/>
        <w:rPr>
          <w:rFonts w:eastAsia="Times New Roman" w:cs="Times New Roman"/>
          <w:color w:val="000000"/>
          <w:kern w:val="0"/>
          <w:lang w:eastAsia="hu-HU"/>
        </w:rPr>
      </w:pPr>
    </w:p>
    <w:p w:rsidR="002614C5" w:rsidRPr="00CE6D2B" w:rsidRDefault="002614C5" w:rsidP="002614C5">
      <w:pPr>
        <w:ind w:left="10" w:hanging="10"/>
        <w:jc w:val="both"/>
        <w:rPr>
          <w:rFonts w:eastAsia="Times New Roman" w:cs="Times New Roman"/>
          <w:color w:val="000000"/>
          <w:kern w:val="0"/>
          <w:lang w:eastAsia="hu-HU"/>
        </w:rPr>
      </w:pPr>
      <w:r w:rsidRPr="00912C5E">
        <w:rPr>
          <w:rFonts w:eastAsia="Times New Roman" w:cs="Times New Roman"/>
          <w:color w:val="000000"/>
          <w:kern w:val="0"/>
          <w:lang w:eastAsia="hu-HU"/>
        </w:rPr>
        <w:t>Jánoshalma, 202</w:t>
      </w:r>
      <w:r>
        <w:rPr>
          <w:rFonts w:eastAsia="Times New Roman" w:cs="Times New Roman"/>
          <w:color w:val="000000"/>
          <w:kern w:val="0"/>
          <w:lang w:eastAsia="hu-HU"/>
        </w:rPr>
        <w:t>6</w:t>
      </w:r>
      <w:r w:rsidRPr="00912C5E">
        <w:rPr>
          <w:rFonts w:eastAsia="Times New Roman" w:cs="Times New Roman"/>
          <w:color w:val="000000"/>
          <w:kern w:val="0"/>
          <w:lang w:eastAsia="hu-HU"/>
        </w:rPr>
        <w:t xml:space="preserve">. </w:t>
      </w:r>
      <w:r>
        <w:rPr>
          <w:rFonts w:eastAsia="Times New Roman" w:cs="Times New Roman"/>
          <w:color w:val="000000"/>
          <w:kern w:val="0"/>
          <w:lang w:eastAsia="hu-HU"/>
        </w:rPr>
        <w:t>március</w:t>
      </w:r>
      <w:r w:rsidRPr="00912C5E">
        <w:rPr>
          <w:rFonts w:eastAsia="Times New Roman" w:cs="Times New Roman"/>
          <w:color w:val="000000"/>
          <w:kern w:val="0"/>
          <w:lang w:eastAsia="hu-HU"/>
        </w:rPr>
        <w:t xml:space="preserve"> 2</w:t>
      </w:r>
      <w:r>
        <w:rPr>
          <w:rFonts w:eastAsia="Times New Roman" w:cs="Times New Roman"/>
          <w:color w:val="000000"/>
          <w:kern w:val="0"/>
          <w:lang w:eastAsia="hu-HU"/>
        </w:rPr>
        <w:t>7</w:t>
      </w:r>
      <w:r w:rsidRPr="00912C5E">
        <w:rPr>
          <w:rFonts w:eastAsia="Times New Roman" w:cs="Times New Roman"/>
          <w:color w:val="000000"/>
          <w:kern w:val="0"/>
          <w:lang w:eastAsia="hu-HU"/>
        </w:rPr>
        <w:t>.</w:t>
      </w:r>
    </w:p>
    <w:p w:rsidR="002614C5" w:rsidRDefault="002614C5" w:rsidP="002614C5">
      <w:pPr>
        <w:autoSpaceDE w:val="0"/>
        <w:ind w:left="5529"/>
      </w:pPr>
      <w:r>
        <w:t>Dr. Rennerné dr. Radvánszki Anikó</w:t>
      </w:r>
    </w:p>
    <w:p w:rsidR="002614C5" w:rsidRDefault="002614C5" w:rsidP="002614C5">
      <w:pPr>
        <w:autoSpaceDE w:val="0"/>
        <w:ind w:left="6946"/>
        <w:rPr>
          <w:i/>
          <w:iCs/>
          <w:u w:val="single"/>
        </w:rPr>
      </w:pPr>
      <w:r>
        <w:t xml:space="preserve">jegyző </w:t>
      </w:r>
    </w:p>
    <w:p w:rsidR="002614C5" w:rsidRDefault="002614C5">
      <w:pPr>
        <w:pStyle w:val="Szvegtrzs"/>
        <w:spacing w:after="0" w:line="240" w:lineRule="auto"/>
        <w:jc w:val="both"/>
        <w:sectPr w:rsidR="002614C5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7E59F4" w:rsidRDefault="00000000">
      <w:pPr>
        <w:jc w:val="both"/>
      </w:pPr>
      <w:r>
        <w:lastRenderedPageBreak/>
        <w:t> </w:t>
      </w:r>
    </w:p>
    <w:p w:rsidR="007E59F4" w:rsidRDefault="00000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 1</w:t>
      </w:r>
      <w:r w:rsidR="002614C5">
        <w:rPr>
          <w:i/>
          <w:iCs/>
          <w:u w:val="single"/>
        </w:rPr>
        <w:t>2</w:t>
      </w:r>
      <w:r>
        <w:rPr>
          <w:i/>
          <w:iCs/>
          <w:u w:val="single"/>
        </w:rPr>
        <w:t>/2026. (III. 27.) önkormányzati rendelethez</w:t>
      </w:r>
    </w:p>
    <w:p w:rsidR="007E59F4" w:rsidRDefault="00000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</w:t>
      </w:r>
    </w:p>
    <w:p w:rsidR="007E59F4" w:rsidRDefault="00000000">
      <w:pPr>
        <w:pStyle w:val="Szvegtrzs"/>
        <w:spacing w:line="240" w:lineRule="auto"/>
        <w:jc w:val="both"/>
        <w:sectPr w:rsidR="007E59F4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1. sz. melléklet.pdf elnevezésű fájl tartalmazza.)”</w:t>
      </w:r>
    </w:p>
    <w:p w:rsidR="007E59F4" w:rsidRDefault="007E59F4">
      <w:pPr>
        <w:pStyle w:val="Szvegtrzs"/>
        <w:spacing w:after="0"/>
        <w:jc w:val="center"/>
      </w:pPr>
    </w:p>
    <w:p w:rsidR="007E59F4" w:rsidRDefault="00000000">
      <w:pPr>
        <w:pStyle w:val="Szvegtrzs"/>
        <w:spacing w:after="150" w:line="240" w:lineRule="auto"/>
        <w:ind w:left="150" w:right="150"/>
        <w:jc w:val="center"/>
      </w:pPr>
      <w:r>
        <w:t>Általános indokolás</w:t>
      </w:r>
    </w:p>
    <w:p w:rsidR="007E59F4" w:rsidRDefault="00000000">
      <w:pPr>
        <w:pStyle w:val="Szvegtrzs"/>
        <w:spacing w:after="0" w:line="240" w:lineRule="auto"/>
        <w:jc w:val="both"/>
      </w:pPr>
      <w:r>
        <w:t xml:space="preserve">A 31/2025. (II. 13.) számú képviselő-testületi határozattal kezdeményezett településrendezési tervmódosításnak (módosítva a 89/2025 (III. 27) KT határozattal) a </w:t>
      </w:r>
      <w:r>
        <w:rPr>
          <w:b/>
          <w:bCs/>
        </w:rPr>
        <w:t>Lőtér bővítéséhez kapcsolódó egyeztetési és véleményezési eljárása lezajlott, a módosítások jogszerűen elfogadhatók.</w:t>
      </w:r>
      <w:r>
        <w:t xml:space="preserve"> A módosítás tárgya, leírása a korábbi testületi döntést megalapozó előterjesztésben már részletesen kifejtésre került, így jelen előterjesztés nem tartalmazza.</w:t>
      </w:r>
    </w:p>
    <w:p w:rsidR="007E59F4" w:rsidRDefault="00000000">
      <w:pPr>
        <w:pStyle w:val="Szvegtrzs"/>
        <w:spacing w:after="0" w:line="240" w:lineRule="auto"/>
        <w:jc w:val="both"/>
      </w:pPr>
      <w:r>
        <w:t> </w:t>
      </w:r>
    </w:p>
    <w:p w:rsidR="007E59F4" w:rsidRDefault="00000000">
      <w:pPr>
        <w:pStyle w:val="Szvegtrzs"/>
        <w:spacing w:after="0" w:line="240" w:lineRule="auto"/>
        <w:jc w:val="both"/>
      </w:pPr>
      <w:r>
        <w:t xml:space="preserve">A HÉSZ tervezet társadalmi egyeztetése és a szakmai véleményezése szabályszerűen, a </w:t>
      </w:r>
      <w:r>
        <w:rPr>
          <w:i/>
          <w:iCs/>
        </w:rPr>
        <w:t>településtervek tartalmáról, elkészítésének és elfogadásának rendjéről, valamint egyes településrendezési sajátos jogintézményekről szóló 419/2021. (VII. 15.) Korm. rendelet</w:t>
      </w:r>
      <w:r>
        <w:t xml:space="preserve"> (továbbiakban: Eljárási rendelet) előírásainak megfelelően, megtörtént.</w:t>
      </w:r>
    </w:p>
    <w:p w:rsidR="007E59F4" w:rsidRDefault="00000000">
      <w:pPr>
        <w:pStyle w:val="Szvegtrzs"/>
        <w:spacing w:after="0" w:line="240" w:lineRule="auto"/>
        <w:jc w:val="both"/>
      </w:pPr>
      <w:r>
        <w:t> </w:t>
      </w:r>
    </w:p>
    <w:p w:rsidR="007E59F4" w:rsidRDefault="00000000">
      <w:pPr>
        <w:pStyle w:val="Szvegtrzs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A módosítás a Helyi Építési Szabályzatot is érinti. </w:t>
      </w:r>
    </w:p>
    <w:p w:rsidR="007E59F4" w:rsidRDefault="00000000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:rsidR="007E59F4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:rsidR="007E59F4" w:rsidRDefault="00000000" w:rsidP="002614C5">
      <w:pPr>
        <w:pStyle w:val="Szvegtrzs"/>
        <w:spacing w:before="150" w:after="150" w:line="240" w:lineRule="auto"/>
        <w:ind w:right="150"/>
        <w:jc w:val="both"/>
      </w:pPr>
      <w:r>
        <w:t>A módosítások a szabályozási terv mellékletek közül az „SZT-B 6 jelű tervlapot érintik. Az érintett tervlap egységes szerkezetbe került a jelenleg elfogadni tervezett módosításokkal: az öt darab ingatlan építési övezeti átsorolása.</w:t>
      </w:r>
    </w:p>
    <w:p w:rsidR="007E59F4" w:rsidRDefault="00000000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2–4. §-hoz </w:t>
      </w:r>
    </w:p>
    <w:p w:rsidR="007E59F4" w:rsidRDefault="00000000" w:rsidP="002614C5">
      <w:pPr>
        <w:pStyle w:val="Szvegtrzs"/>
        <w:spacing w:before="150" w:after="150" w:line="240" w:lineRule="auto"/>
        <w:ind w:right="150"/>
        <w:jc w:val="both"/>
      </w:pPr>
      <w:r>
        <w:t>A hatályba lépéssel kapcsolatos rendelkezést tartalmaz.</w:t>
      </w:r>
    </w:p>
    <w:sectPr w:rsidR="007E59F4">
      <w:footerReference w:type="default" r:id="rId9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9136B" w:rsidRDefault="0049136B">
      <w:r>
        <w:separator/>
      </w:r>
    </w:p>
  </w:endnote>
  <w:endnote w:type="continuationSeparator" w:id="0">
    <w:p w:rsidR="0049136B" w:rsidRDefault="00491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59F4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59F4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59F4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9136B" w:rsidRDefault="0049136B">
      <w:r>
        <w:separator/>
      </w:r>
    </w:p>
  </w:footnote>
  <w:footnote w:type="continuationSeparator" w:id="0">
    <w:p w:rsidR="0049136B" w:rsidRDefault="00491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65139"/>
    <w:multiLevelType w:val="multilevel"/>
    <w:tmpl w:val="6D92D72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73556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9F4"/>
    <w:rsid w:val="002614C5"/>
    <w:rsid w:val="0049136B"/>
    <w:rsid w:val="007E59F4"/>
    <w:rsid w:val="0080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90810"/>
  <w15:docId w15:val="{B1FD8B0E-E5D2-4461-B096-EEEC0A6BA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2614C5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564</Words>
  <Characters>3894</Characters>
  <Application>Microsoft Office Word</Application>
  <DocSecurity>0</DocSecurity>
  <Lines>32</Lines>
  <Paragraphs>8</Paragraphs>
  <ScaleCrop>false</ScaleCrop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Pekár Krisztina</cp:lastModifiedBy>
  <cp:revision>4</cp:revision>
  <dcterms:created xsi:type="dcterms:W3CDTF">2017-08-15T13:24:00Z</dcterms:created>
  <dcterms:modified xsi:type="dcterms:W3CDTF">2026-03-20T08:56:00Z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